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Theme="majorEastAsia" w:hAnsiTheme="majorEastAsia" w:eastAsiaTheme="majorEastAsia" w:cstheme="majorEastAsia"/>
          <w:b/>
          <w:bCs/>
          <w:sz w:val="44"/>
          <w:szCs w:val="44"/>
          <w:lang w:val="en-US" w:eastAsia="zh-CN"/>
        </w:rPr>
      </w:pPr>
    </w:p>
    <w:p>
      <w:pPr>
        <w:ind w:firstLine="420"/>
        <w:jc w:val="center"/>
        <w:rPr>
          <w:rFonts w:hint="eastAsia" w:asciiTheme="majorEastAsia" w:hAnsiTheme="majorEastAsia" w:eastAsiaTheme="majorEastAsia" w:cstheme="majorEastAsia"/>
          <w:b/>
          <w:bCs/>
          <w:sz w:val="44"/>
          <w:szCs w:val="44"/>
          <w:lang w:val="en-US" w:eastAsia="zh-CN"/>
        </w:rPr>
      </w:pPr>
    </w:p>
    <w:p>
      <w:pPr>
        <w:ind w:firstLine="420"/>
        <w:jc w:val="center"/>
        <w:rPr>
          <w:rFonts w:hint="eastAsia" w:asciiTheme="majorEastAsia" w:hAnsiTheme="majorEastAsia" w:eastAsiaTheme="majorEastAsia" w:cstheme="majorEastAsia"/>
          <w:b w:val="0"/>
          <w:bCs w:val="0"/>
          <w:sz w:val="44"/>
          <w:szCs w:val="44"/>
          <w:lang w:val="en-US"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四川省预防医学会</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关于召开呼吸道及肠道感染性疾病防控与免疫学术会议企业参</w:t>
      </w:r>
      <w:r>
        <w:rPr>
          <w:rFonts w:hint="eastAsia" w:ascii="方正小标宋简体" w:hAnsi="方正小标宋简体" w:eastAsia="方正小标宋简体" w:cs="方正小标宋简体"/>
          <w:sz w:val="44"/>
          <w:szCs w:val="44"/>
          <w:lang w:eastAsia="zh-CN"/>
        </w:rPr>
        <w:t>会</w:t>
      </w:r>
      <w:r>
        <w:rPr>
          <w:rFonts w:hint="eastAsia" w:ascii="方正小标宋简体" w:hAnsi="方正小标宋简体" w:eastAsia="方正小标宋简体" w:cs="方正小标宋简体"/>
          <w:sz w:val="44"/>
          <w:szCs w:val="44"/>
        </w:rPr>
        <w:t>的通知</w:t>
      </w:r>
    </w:p>
    <w:p>
      <w:pPr>
        <w:spacing w:line="600" w:lineRule="exact"/>
        <w:jc w:val="center"/>
        <w:rPr>
          <w:rFonts w:hint="eastAsia" w:ascii="方正小标宋简体" w:hAnsi="方正小标宋简体" w:eastAsia="方正小标宋简体" w:cs="方正小标宋简体"/>
          <w:sz w:val="44"/>
          <w:szCs w:val="44"/>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各相关企业/公司：</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呼吸道及肠道感染性疾病是我国重要的公共卫生问题，尤其是近年新冠疫情，更提升了群众对传染病的防控意识。预防传染病，疫苗为首选。接种全程2剂次的肠道病毒7</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型灭活疫苗已成为大趋势。学校学生、托幼机构儿童、医院医护人员、慢病人群、老年人群接种流感疫苗是非常必要的。《“十四五”国民健康规划》提出：要强化疫苗预防接种，推动重点人群流感疫苗接种。</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为了增强呼吸道、肠道感染性疾病的防范意识，充分发挥疫苗对预防相关疾病的重大作用，四川省预防医学会</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定于202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日在四川省</w:t>
      </w:r>
      <w:r>
        <w:rPr>
          <w:rFonts w:hint="eastAsia" w:ascii="仿宋_GB2312" w:hAnsi="仿宋_GB2312" w:eastAsia="仿宋_GB2312" w:cs="仿宋_GB2312"/>
          <w:sz w:val="32"/>
          <w:szCs w:val="32"/>
          <w:lang w:val="en-US" w:eastAsia="zh-CN"/>
        </w:rPr>
        <w:t>绵阳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及眉山市</w:t>
      </w:r>
      <w:r>
        <w:rPr>
          <w:rFonts w:hint="eastAsia" w:ascii="仿宋_GB2312" w:hAnsi="仿宋_GB2312" w:eastAsia="仿宋_GB2312" w:cs="仿宋_GB2312"/>
          <w:sz w:val="32"/>
          <w:szCs w:val="32"/>
          <w:lang w:eastAsia="zh-CN"/>
        </w:rPr>
        <w:t>同步举办</w:t>
      </w:r>
      <w:r>
        <w:rPr>
          <w:rFonts w:hint="eastAsia" w:ascii="仿宋_GB2312" w:hAnsi="仿宋_GB2312" w:eastAsia="仿宋_GB2312" w:cs="仿宋_GB2312"/>
          <w:sz w:val="32"/>
          <w:szCs w:val="32"/>
        </w:rPr>
        <w:t>“呼吸道及肠道感染性疾病防控与免疫学术会议”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会议将邀请四川省</w:t>
      </w:r>
      <w:r>
        <w:rPr>
          <w:rFonts w:hint="eastAsia" w:ascii="仿宋_GB2312" w:hAnsi="仿宋_GB2312" w:eastAsia="仿宋_GB2312" w:cs="仿宋_GB2312"/>
          <w:sz w:val="32"/>
          <w:szCs w:val="32"/>
          <w:lang w:val="en-US" w:eastAsia="zh-CN"/>
        </w:rPr>
        <w:t>绵阳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及眉山市</w:t>
      </w:r>
      <w:r>
        <w:rPr>
          <w:rFonts w:hint="eastAsia" w:ascii="仿宋_GB2312" w:hAnsi="仿宋_GB2312" w:eastAsia="仿宋_GB2312" w:cs="仿宋_GB2312"/>
          <w:sz w:val="32"/>
          <w:szCs w:val="32"/>
        </w:rPr>
        <w:t>、区县等疾控中心和基层卫生单位相关</w:t>
      </w:r>
      <w:r>
        <w:rPr>
          <w:rFonts w:hint="eastAsia" w:ascii="仿宋_GB2312" w:hAnsi="仿宋_GB2312" w:eastAsia="仿宋_GB2312" w:cs="仿宋_GB2312"/>
          <w:sz w:val="32"/>
          <w:szCs w:val="32"/>
          <w:lang w:eastAsia="zh-CN"/>
        </w:rPr>
        <w:t>专业人员</w:t>
      </w:r>
      <w:r>
        <w:rPr>
          <w:rFonts w:hint="eastAsia" w:ascii="仿宋_GB2312" w:hAnsi="仿宋_GB2312" w:eastAsia="仿宋_GB2312" w:cs="仿宋_GB2312"/>
          <w:sz w:val="32"/>
          <w:szCs w:val="32"/>
        </w:rPr>
        <w:t>参会。</w:t>
      </w:r>
      <w:r>
        <w:rPr>
          <w:rFonts w:hint="eastAsia" w:ascii="仿宋_GB2312" w:hAnsi="仿宋_GB2312" w:eastAsia="仿宋_GB2312" w:cs="仿宋_GB2312"/>
          <w:sz w:val="32"/>
          <w:szCs w:val="32"/>
          <w:lang w:eastAsia="zh-CN"/>
        </w:rPr>
        <w:t>会议期间将</w:t>
      </w:r>
      <w:r>
        <w:rPr>
          <w:rFonts w:hint="eastAsia" w:ascii="仿宋_GB2312" w:hAnsi="仿宋_GB2312" w:eastAsia="仿宋_GB2312" w:cs="仿宋_GB2312"/>
          <w:sz w:val="32"/>
          <w:szCs w:val="32"/>
          <w:lang w:val="en-US" w:eastAsia="zh-CN"/>
        </w:rPr>
        <w:t>转播中国医疗保健国际交流促进会公共卫生与预防医学分会“新冠疫情下手足口病防控线上经验交流会暨复工复产后手足口病防控研讨会”的部分学术内容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本次活动将为相关医疗机构搭建交流学习平台，欢迎相关厂家/公司根据自身情况自愿参与本次活动，现将有关事宜通知如下：</w:t>
      </w:r>
    </w:p>
    <w:p>
      <w:pPr>
        <w:spacing w:line="4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、参会人员</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w:t>
      </w:r>
      <w:r>
        <w:rPr>
          <w:rFonts w:hint="eastAsia" w:ascii="仿宋_GB2312" w:hAnsi="仿宋_GB2312" w:eastAsia="仿宋_GB2312" w:cs="仿宋_GB2312"/>
          <w:sz w:val="32"/>
          <w:szCs w:val="32"/>
          <w:lang w:val="en-US" w:eastAsia="zh-CN"/>
        </w:rPr>
        <w:t>绵阳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及眉山市</w:t>
      </w:r>
      <w:r>
        <w:rPr>
          <w:rFonts w:hint="eastAsia" w:ascii="仿宋_GB2312" w:hAnsi="仿宋_GB2312" w:eastAsia="仿宋_GB2312" w:cs="仿宋_GB2312"/>
          <w:sz w:val="32"/>
          <w:szCs w:val="32"/>
        </w:rPr>
        <w:t>、区县疾病预防与控制中心免疫规划科及相关科室</w:t>
      </w:r>
      <w:r>
        <w:rPr>
          <w:rFonts w:hint="eastAsia" w:ascii="仿宋_GB2312" w:hAnsi="仿宋_GB2312" w:eastAsia="仿宋_GB2312" w:cs="仿宋_GB2312"/>
          <w:sz w:val="32"/>
          <w:szCs w:val="32"/>
          <w:lang w:eastAsia="zh-CN"/>
        </w:rPr>
        <w:t>专业技术人员</w:t>
      </w:r>
      <w:r>
        <w:rPr>
          <w:rFonts w:hint="eastAsia" w:ascii="仿宋_GB2312" w:hAnsi="仿宋_GB2312" w:eastAsia="仿宋_GB2312" w:cs="仿宋_GB2312"/>
          <w:sz w:val="32"/>
          <w:szCs w:val="32"/>
        </w:rPr>
        <w:t>和基层卫生单位相关医务工作者。</w:t>
      </w:r>
    </w:p>
    <w:p>
      <w:pPr>
        <w:spacing w:line="4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、会议时间及地点</w:t>
      </w:r>
    </w:p>
    <w:p>
      <w:pPr>
        <w:widowControl/>
        <w:spacing w:line="460" w:lineRule="exact"/>
        <w:ind w:left="638" w:leftChars="304"/>
        <w:rPr>
          <w:rFonts w:hint="eastAsia"/>
          <w:sz w:val="28"/>
          <w:szCs w:val="36"/>
        </w:rPr>
      </w:pPr>
      <w:r>
        <w:rPr>
          <w:rFonts w:hint="eastAsia" w:ascii="仿宋_GB2312" w:hAnsi="仿宋_GB2312" w:eastAsia="仿宋_GB2312" w:cs="仿宋_GB2312"/>
          <w:kern w:val="0"/>
          <w:sz w:val="32"/>
          <w:szCs w:val="32"/>
        </w:rPr>
        <w:t>1.会议时间：202</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:00-1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:00报到，1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00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00</w:t>
      </w:r>
      <w:r>
        <w:rPr>
          <w:rFonts w:hint="eastAsia" w:ascii="仿宋_GB2312" w:hAnsi="仿宋_GB2312" w:eastAsia="仿宋_GB2312" w:cs="仿宋_GB2312"/>
          <w:kern w:val="0"/>
          <w:sz w:val="32"/>
          <w:szCs w:val="32"/>
        </w:rPr>
        <w:t>学术会议</w:t>
      </w:r>
      <w:r>
        <w:rPr>
          <w:rFonts w:hint="eastAsia"/>
          <w:sz w:val="28"/>
          <w:szCs w:val="36"/>
        </w:rPr>
        <w:t xml:space="preserve"> </w:t>
      </w:r>
    </w:p>
    <w:p>
      <w:pPr>
        <w:widowControl/>
        <w:spacing w:line="460" w:lineRule="exact"/>
        <w:ind w:left="638" w:leftChars="304"/>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2.会议地点：</w:t>
      </w:r>
    </w:p>
    <w:p>
      <w:pPr>
        <w:widowControl/>
        <w:numPr>
          <w:ilvl w:val="0"/>
          <w:numId w:val="0"/>
        </w:numPr>
        <w:spacing w:line="460" w:lineRule="exact"/>
        <w:ind w:left="638" w:left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绵阳会场：</w:t>
      </w:r>
      <w:r>
        <w:rPr>
          <w:rFonts w:hint="eastAsia" w:ascii="仿宋_GB2312" w:hAnsi="仿宋_GB2312" w:eastAsia="仿宋_GB2312" w:cs="仿宋_GB2312"/>
          <w:kern w:val="0"/>
          <w:sz w:val="32"/>
          <w:szCs w:val="32"/>
          <w:lang w:val="en-US" w:eastAsia="zh-CN"/>
        </w:rPr>
        <w:t>桃花岛酒店</w:t>
      </w:r>
      <w:r>
        <w:rPr>
          <w:rFonts w:hint="eastAsia" w:ascii="仿宋_GB2312" w:hAnsi="仿宋_GB2312" w:eastAsia="仿宋_GB2312" w:cs="仿宋_GB2312"/>
          <w:kern w:val="0"/>
          <w:sz w:val="32"/>
          <w:szCs w:val="32"/>
        </w:rPr>
        <w:t>，地址：四川省绵阳市涪城区三江西路北段1号</w:t>
      </w:r>
    </w:p>
    <w:p>
      <w:pPr>
        <w:widowControl/>
        <w:numPr>
          <w:ilvl w:val="0"/>
          <w:numId w:val="0"/>
        </w:numPr>
        <w:spacing w:line="460" w:lineRule="exact"/>
        <w:ind w:left="638" w:left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眉山会场：</w:t>
      </w:r>
      <w:r>
        <w:rPr>
          <w:rFonts w:hint="eastAsia" w:ascii="仿宋_GB2312" w:hAnsi="仿宋_GB2312" w:eastAsia="仿宋_GB2312" w:cs="仿宋_GB2312"/>
          <w:kern w:val="0"/>
          <w:sz w:val="32"/>
          <w:szCs w:val="32"/>
          <w:lang w:val="en-US" w:eastAsia="zh-CN"/>
        </w:rPr>
        <w:t>福一大酒店</w:t>
      </w: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lang w:val="en-US" w:eastAsia="zh-CN"/>
        </w:rPr>
        <w:t>眉山市彭山区彭祖大道南段346号</w:t>
      </w:r>
    </w:p>
    <w:p>
      <w:pPr>
        <w:widowControl/>
        <w:spacing w:line="460" w:lineRule="exact"/>
        <w:ind w:left="638" w:leftChars="304"/>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、会议内容</w:t>
      </w:r>
    </w:p>
    <w:p>
      <w:pPr>
        <w:widowControl/>
        <w:spacing w:line="460" w:lineRule="exact"/>
        <w:ind w:left="638" w:leftChars="304"/>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新冠疫情下手足口病的防控</w:t>
      </w:r>
    </w:p>
    <w:p>
      <w:pPr>
        <w:widowControl/>
        <w:spacing w:line="460" w:lineRule="exact"/>
        <w:ind w:left="638" w:leftChars="304"/>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 新冠流感联防联控与流感疫苗接种技术指南解读</w:t>
      </w:r>
    </w:p>
    <w:p>
      <w:pPr>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联合接种政策解读</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四、企业/公司参与方式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本次会议总预算金额为</w:t>
      </w:r>
      <w:r>
        <w:rPr>
          <w:rFonts w:hint="eastAsia" w:ascii="仿宋_GB2312" w:hAnsi="仿宋_GB2312" w:eastAsia="仿宋_GB2312" w:cs="仿宋_GB2312"/>
          <w:sz w:val="32"/>
          <w:szCs w:val="32"/>
          <w:lang w:val="en-US" w:eastAsia="zh-CN"/>
        </w:rPr>
        <w:t>67412</w:t>
      </w:r>
      <w:r>
        <w:rPr>
          <w:rFonts w:hint="eastAsia" w:ascii="仿宋_GB2312" w:hAnsi="仿宋_GB2312" w:eastAsia="仿宋_GB2312" w:cs="仿宋_GB2312"/>
          <w:sz w:val="32"/>
          <w:szCs w:val="32"/>
        </w:rPr>
        <w:t>元，参会企业可享有</w:t>
      </w:r>
      <w:r>
        <w:rPr>
          <w:rFonts w:hint="eastAsia" w:ascii="仿宋_GB2312" w:hAnsi="仿宋_GB2312" w:eastAsia="仿宋_GB2312" w:cs="仿宋_GB2312"/>
          <w:sz w:val="32"/>
          <w:szCs w:val="32"/>
          <w:lang w:val="en-US" w:eastAsia="zh-CN"/>
        </w:rPr>
        <w:t>LOGO展示</w:t>
      </w:r>
      <w:r>
        <w:rPr>
          <w:rFonts w:hint="eastAsia" w:ascii="仿宋_GB2312" w:hAnsi="仿宋_GB2312" w:eastAsia="仿宋_GB2312" w:cs="仿宋_GB2312"/>
          <w:sz w:val="32"/>
          <w:szCs w:val="32"/>
        </w:rPr>
        <w:t>，播放宣传视频，展台摆放，宣传资料发放等权益。</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五、费用交纳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1.转账交费：参加会议的厂家/公司请将参会费用转帐到四川省预防医学会帐户（户名：四川省预防医学会；开户行：交行华西支行；帐号：5116 0901 7018 1501 29984），并请在转帐单上注明“呼吸道及肠道感染性疾病防控与免疫学术会议”字样。转账单位名称必须与协议签署单位名称相符合。</w:t>
      </w:r>
    </w:p>
    <w:p>
      <w:pPr>
        <w:spacing w:line="576" w:lineRule="exact"/>
        <w:ind w:firstLine="640" w:firstLineChars="200"/>
        <w:rPr>
          <w:rFonts w:ascii="宋体" w:hAnsi="宋体"/>
          <w:sz w:val="28"/>
          <w:szCs w:val="28"/>
        </w:rPr>
      </w:pPr>
      <w:r>
        <w:rPr>
          <w:rFonts w:hint="eastAsia" w:ascii="仿宋_GB2312" w:hAnsi="仿宋_GB2312" w:eastAsia="仿宋_GB2312" w:cs="仿宋_GB2312"/>
          <w:sz w:val="32"/>
          <w:szCs w:val="32"/>
        </w:rPr>
        <w:t xml:space="preserve">2.刷卡、现金支付：直接交费请到四川省预防医学会秘书处，地址：四川省预防医学会（成都市青羊区少城大厦 </w:t>
      </w:r>
      <w:r>
        <w:rPr>
          <w:rFonts w:ascii="仿宋_GB2312" w:hAnsi="仿宋_GB2312" w:eastAsia="仿宋_GB2312" w:cs="仿宋_GB2312"/>
          <w:sz w:val="32"/>
          <w:szCs w:val="32"/>
        </w:rPr>
        <w:t>803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806</w:t>
      </w:r>
      <w:r>
        <w:rPr>
          <w:rFonts w:hint="eastAsia" w:ascii="仿宋_GB2312" w:hAnsi="仿宋_GB2312" w:eastAsia="仿宋_GB2312" w:cs="仿宋_GB2312"/>
          <w:sz w:val="32"/>
          <w:szCs w:val="32"/>
        </w:rPr>
        <w:t>）。</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六、联系人</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四川省预防医学会  向 婧：18161258301</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lang w:eastAsia="zh-CN"/>
        </w:rPr>
      </w:pPr>
      <w:bookmarkStart w:id="0" w:name="_GoBack"/>
      <w:bookmarkEnd w:id="0"/>
    </w:p>
    <w:p>
      <w:pPr>
        <w:spacing w:line="576"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四川省预防医学会</w:t>
      </w:r>
    </w:p>
    <w:p>
      <w:pPr>
        <w:spacing w:line="576"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仿宋_GB2312" w:hAnsi="仿宋_GB2312" w:eastAsia="仿宋_GB2312" w:cs="仿宋_GB2312"/>
          <w:b w:val="0"/>
          <w:bCs w:val="0"/>
          <w:i w:val="0"/>
          <w:caps w:val="0"/>
          <w:color w:val="auto"/>
          <w:spacing w:val="-6"/>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DYyNzNhMjZlYjllOGE1NzQ3Y2Y3ODRlNTBiY2EifQ=="/>
  </w:docVars>
  <w:rsids>
    <w:rsidRoot w:val="2B37544C"/>
    <w:rsid w:val="034301B6"/>
    <w:rsid w:val="04500AA2"/>
    <w:rsid w:val="07A77080"/>
    <w:rsid w:val="0FB65F8D"/>
    <w:rsid w:val="131218D6"/>
    <w:rsid w:val="16FA28F5"/>
    <w:rsid w:val="1DBE5165"/>
    <w:rsid w:val="2302401E"/>
    <w:rsid w:val="23560C52"/>
    <w:rsid w:val="2375003C"/>
    <w:rsid w:val="26C4214F"/>
    <w:rsid w:val="2B37544C"/>
    <w:rsid w:val="30B51353"/>
    <w:rsid w:val="31382036"/>
    <w:rsid w:val="31825172"/>
    <w:rsid w:val="33CC0510"/>
    <w:rsid w:val="33FF3EEE"/>
    <w:rsid w:val="34BF4134"/>
    <w:rsid w:val="35762A68"/>
    <w:rsid w:val="35B62BCB"/>
    <w:rsid w:val="36211A15"/>
    <w:rsid w:val="37D32AD9"/>
    <w:rsid w:val="447C4ACD"/>
    <w:rsid w:val="452B78D6"/>
    <w:rsid w:val="4ECF6985"/>
    <w:rsid w:val="562A3A92"/>
    <w:rsid w:val="5CB6038D"/>
    <w:rsid w:val="5DA177C4"/>
    <w:rsid w:val="60747B8D"/>
    <w:rsid w:val="63153666"/>
    <w:rsid w:val="64D33596"/>
    <w:rsid w:val="65507CA8"/>
    <w:rsid w:val="668F74E3"/>
    <w:rsid w:val="69A7049C"/>
    <w:rsid w:val="6AD84781"/>
    <w:rsid w:val="6B584390"/>
    <w:rsid w:val="6EBE4BF5"/>
    <w:rsid w:val="713B5055"/>
    <w:rsid w:val="72F05977"/>
    <w:rsid w:val="736C5138"/>
    <w:rsid w:val="77C36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列出段落1"/>
    <w:basedOn w:val="1"/>
    <w:qFormat/>
    <w:uiPriority w:val="0"/>
    <w:pPr>
      <w:ind w:firstLine="420" w:firstLineChars="200"/>
    </w:pPr>
  </w:style>
  <w:style w:type="paragraph" w:customStyle="1" w:styleId="9">
    <w:name w:val="彩色列表 - 着色 1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959</Words>
  <Characters>1040</Characters>
  <Lines>0</Lines>
  <Paragraphs>0</Paragraphs>
  <TotalTime>1</TotalTime>
  <ScaleCrop>false</ScaleCrop>
  <LinksUpToDate>false</LinksUpToDate>
  <CharactersWithSpaces>1052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2017-07-24T02:20:00Z</dcterms:created>
  <dc:creator>aids1</dc:creator>
  <cp:lastModifiedBy>Suave holgura</cp:lastModifiedBy>
  <cp:lastPrinted>2022-06-10T09:00:08Z</cp:lastPrinted>
  <dcterms:modified xsi:type="dcterms:W3CDTF">2022-06-10T09:00:25Z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2752D38FCDBA4983BBBB10C6B8BB21A1</vt:lpwstr>
  </property>
</Properties>
</file>