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2"/>
        <w:tblW w:w="816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7"/>
        <w:gridCol w:w="1258"/>
        <w:gridCol w:w="2560"/>
        <w:gridCol w:w="28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四川省预防医学会生殖健康分会第四次学术会议日程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讲者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8月14日  （星期六）</w:t>
            </w:r>
          </w:p>
        </w:tc>
        <w:tc>
          <w:tcPr>
            <w:tcW w:w="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8:00-8:30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开幕式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8:30-9:20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不孕不育女性的心身减压干预技术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中国疾病控制中心妇幼保健中心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郑瑞敏教授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9:20-10:00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（2020 年）中成药治疗更年期综合征临床应用指南解读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四川大学华西第二医院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许良智教授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反复妊娠失败与慢性子宫内膜炎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四川省医学科学院·四川省人民医院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吕群教授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10:50-11:30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卫星会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11:30-12:20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2021AUA男性不育诊治指南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四川大学华西医院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卢一平教授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午餐  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14:00-14:40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母-胎免疫调节机制研究进展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现任复旦大学附属妇产科研究所所长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李大金教授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14:40-15:20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胚胎培养室质控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华中科技大学同济生殖中心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（湖北）靳镭教授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15:20-16:00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免疫型复发性流产中医药防治策略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中华中医药学会妇科分会主任委员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杜惠兰教授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16:00-16:40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卫星会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16:40-17:25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男性生殖在生殖医学的地位和发展趋势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北京大学第一医院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（北京）张志超教授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17:25-18:10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四川省生殖健康现状及发展思考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四川省妇幼保健院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刘伟信教授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8月15日  （星期日）</w:t>
            </w:r>
          </w:p>
        </w:tc>
        <w:tc>
          <w:tcPr>
            <w:tcW w:w="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8:00-9:00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《2020中成药治疗盆腔炎性疾病后遗症临床应用指南》解读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成都中医药大学附属医院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魏绍斌教授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9:00-9:40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中医药切入盆腔包块患者的生殖与手术思考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成都中医药大学附属医院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曾倩教授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9:40-10:20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聚焦超声消融技术与女性生殖健康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重庆医科大学附属海扶医院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张炼 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10:20-10:50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卫星会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10:50-11:30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亚临床甲状腺功能减退与女性不孕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四川省妇幼保健院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曾玖芝教授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11:30-12:10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子宫内膜异位症与不孕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西南医科大学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毛熙光教授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闭幕式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</w:rPr>
        <w:t>注：会议日程最终版请以当天为准。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2413"/>
    <w:rsid w:val="17FC2413"/>
    <w:rsid w:val="2D0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2021-07-30T07:17:00Z</dcterms:created>
  <dc:creator>陈琦慧</dc:creator>
  <cp:lastModifiedBy>陈琦慧</cp:lastModifiedBy>
  <dcterms:modified xsi:type="dcterms:W3CDTF">2021-07-30T07:18:48Z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